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61D75" w:rsidRPr="00A25F3F">
        <w:trPr>
          <w:trHeight w:hRule="exact" w:val="1666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61D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1D75" w:rsidRPr="00A25F3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1D75" w:rsidRPr="00A25F3F">
        <w:trPr>
          <w:trHeight w:hRule="exact" w:val="211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416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1D75" w:rsidRPr="00A25F3F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1D75">
        <w:trPr>
          <w:trHeight w:hRule="exact" w:val="555"/>
        </w:trPr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1D75" w:rsidRDefault="0034726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61D75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1D75">
        <w:trPr>
          <w:trHeight w:hRule="exact" w:val="27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1D75">
        <w:trPr>
          <w:trHeight w:hRule="exact" w:val="1135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развития детей с нарушением речи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1D75" w:rsidRPr="00A25F3F">
        <w:trPr>
          <w:trHeight w:hRule="exact" w:val="1396"/>
        </w:trPr>
        <w:tc>
          <w:tcPr>
            <w:tcW w:w="426" w:type="dxa"/>
          </w:tcPr>
          <w:p w:rsidR="00F61D75" w:rsidRDefault="00F61D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1D75" w:rsidRPr="00A25F3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1D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155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1D75" w:rsidRPr="00A25F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1D75" w:rsidRPr="00A25F3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61D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61D75">
        <w:trPr>
          <w:trHeight w:hRule="exact" w:val="307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</w:tr>
      <w:tr w:rsidR="00F61D75">
        <w:trPr>
          <w:trHeight w:hRule="exact" w:val="2056"/>
        </w:trPr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1419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1277" w:type="dxa"/>
          </w:tcPr>
          <w:p w:rsidR="00F61D75" w:rsidRDefault="00F61D75"/>
        </w:tc>
        <w:tc>
          <w:tcPr>
            <w:tcW w:w="993" w:type="dxa"/>
          </w:tcPr>
          <w:p w:rsidR="00F61D75" w:rsidRDefault="00F61D75"/>
        </w:tc>
        <w:tc>
          <w:tcPr>
            <w:tcW w:w="2836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1D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A2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1D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1D75" w:rsidRPr="00A25F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1D75">
        <w:trPr>
          <w:trHeight w:hRule="exact" w:val="555"/>
        </w:trPr>
        <w:tc>
          <w:tcPr>
            <w:tcW w:w="9640" w:type="dxa"/>
          </w:tcPr>
          <w:p w:rsidR="00F61D75" w:rsidRDefault="00F61D75"/>
        </w:tc>
      </w:tr>
      <w:tr w:rsidR="00F61D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A25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1D75" w:rsidRPr="00A25F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развития детей с нарушением речи» в течение 2021/2022 учебного года: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61D75" w:rsidRPr="00A25F3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«Мониторинг развития детей с нарушением речи».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1D75" w:rsidRPr="00A25F3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развития детей с нарушением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1D75" w:rsidRPr="00A25F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A25F3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F61D75" w:rsidRPr="00A25F3F">
        <w:trPr>
          <w:trHeight w:hRule="exact" w:val="277"/>
        </w:trPr>
        <w:tc>
          <w:tcPr>
            <w:tcW w:w="964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A25F3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F61D75" w:rsidRPr="00A25F3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61D75" w:rsidRPr="00A25F3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F61D7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методологию  психолого-педагогического  исследования в  области логопедии</w:t>
            </w:r>
          </w:p>
        </w:tc>
      </w:tr>
      <w:tr w:rsidR="00F61D75" w:rsidRPr="00A25F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способы сбора, оформления и интерпретации экспериментальных данных</w:t>
            </w:r>
          </w:p>
        </w:tc>
      </w:tr>
      <w:tr w:rsidR="00F61D75" w:rsidRPr="00A25F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знать требования к  написанию и  оформлению научных текстов</w:t>
            </w:r>
          </w:p>
        </w:tc>
      </w:tr>
      <w:tr w:rsidR="00F61D75" w:rsidRPr="00A25F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F61D75" w:rsidRPr="00A25F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уметь  планировать  и  проводить  экспериментальное исследование</w:t>
            </w:r>
          </w:p>
        </w:tc>
      </w:tr>
      <w:tr w:rsidR="00F61D75" w:rsidRPr="00A25F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</w:t>
            </w:r>
          </w:p>
        </w:tc>
      </w:tr>
      <w:tr w:rsidR="00F61D75" w:rsidRPr="00A25F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ПК-7.7 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</w:t>
            </w:r>
          </w:p>
        </w:tc>
      </w:tr>
      <w:tr w:rsidR="00F61D75" w:rsidRPr="00A25F3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F61D75" w:rsidRPr="00A25F3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ПК-7.9 владеть  умением  создавать  и  оформлять  связный научный текст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ПК-7.10 владеть  навыками  интерпретации,    обобщения  и представления экспериментальных данных</w:t>
            </w:r>
          </w:p>
        </w:tc>
      </w:tr>
      <w:tr w:rsidR="00F61D75" w:rsidRPr="00A25F3F">
        <w:trPr>
          <w:trHeight w:hRule="exact" w:val="416"/>
        </w:trPr>
        <w:tc>
          <w:tcPr>
            <w:tcW w:w="397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A25F3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1D75" w:rsidRPr="00A25F3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«Мониторинг развития детей с нарушением речи»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F61D75" w:rsidRPr="00A25F3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1D7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F61D75"/>
        </w:tc>
      </w:tr>
      <w:tr w:rsidR="00F61D75" w:rsidRPr="00A25F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F61D75" w:rsidRDefault="003472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F61D75" w:rsidRPr="0034726A" w:rsidRDefault="0034726A">
            <w:pPr>
              <w:spacing w:after="0" w:line="240" w:lineRule="auto"/>
              <w:jc w:val="center"/>
              <w:rPr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ПК-3, ПК-7</w:t>
            </w:r>
          </w:p>
        </w:tc>
      </w:tr>
      <w:tr w:rsidR="00F61D75" w:rsidRPr="00A25F3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1D7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416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61D75">
        <w:trPr>
          <w:trHeight w:hRule="exact" w:val="277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1D75" w:rsidRPr="0034726A" w:rsidRDefault="00F61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1D75">
        <w:trPr>
          <w:trHeight w:hRule="exact" w:val="416"/>
        </w:trPr>
        <w:tc>
          <w:tcPr>
            <w:tcW w:w="5671" w:type="dxa"/>
          </w:tcPr>
          <w:p w:rsidR="00F61D75" w:rsidRDefault="00F61D75"/>
        </w:tc>
        <w:tc>
          <w:tcPr>
            <w:tcW w:w="1702" w:type="dxa"/>
          </w:tcPr>
          <w:p w:rsidR="00F61D75" w:rsidRDefault="00F61D75"/>
        </w:tc>
        <w:tc>
          <w:tcPr>
            <w:tcW w:w="426" w:type="dxa"/>
          </w:tcPr>
          <w:p w:rsidR="00F61D75" w:rsidRDefault="00F61D75"/>
        </w:tc>
        <w:tc>
          <w:tcPr>
            <w:tcW w:w="710" w:type="dxa"/>
          </w:tcPr>
          <w:p w:rsidR="00F61D75" w:rsidRDefault="00F61D75"/>
        </w:tc>
        <w:tc>
          <w:tcPr>
            <w:tcW w:w="1135" w:type="dxa"/>
          </w:tcPr>
          <w:p w:rsidR="00F61D75" w:rsidRDefault="00F61D75"/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1D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1D75" w:rsidRDefault="00F61D75"/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представления о речи как высшей психической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психологопедагогического изучения детей с нарушениями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задачи психолого-педагогической диагностики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дизонтогенетического развития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сенсорной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нарушений речи при эмоциональной патологии.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подвижности органов артикуляции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заикание. Механизм возникновения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форм заикания. Причины возникновения заикания. Симптоматика заикания. Особенности течения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Обследование, дифференциальная диагностика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1D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D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F61D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1D75" w:rsidRPr="00A25F3F">
        <w:trPr>
          <w:trHeight w:hRule="exact" w:val="27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A25F3F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1D75" w:rsidRPr="00A25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представления о речи как высшей психической функции.</w:t>
            </w:r>
          </w:p>
        </w:tc>
      </w:tr>
      <w:tr w:rsidR="00F61D75" w:rsidRPr="00A25F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Высшие психические функции как продукт исторического развития (Л.С. Выготский). Понятие о функциональной системе (П.К. Анохин). А.Р. Лурия, А.Н. Леонтьев о физиологической основе высших психических функций. Оценка речи как высшей психической функции. Оценка состояния детской речи с позиций довербального и начального вербального развития. Методики, шкалы, используемые для оценки состояния довербального и начального вербального развития детей раннего возраста. Анализ схемы системного развития нормальной детской речи, шкал психомоторного развития детей в возрасте 1-3 года. (А. Н. Гвоздев, Н.С. Жукова, Е.С. Кешишян, Гриффитс).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психологопедагогического изучения детей с нарушениями развития.</w:t>
            </w:r>
          </w:p>
        </w:tc>
      </w:tr>
      <w:tr w:rsidR="00F61D75" w:rsidRPr="00A25F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используемые в диагностической деятельности логопеда (наблюдение, беседа, изучение истории развития ребенка, анкетирование, опрос). Разграничение понятий «методы психолого-педагогической диагностики», «методики психолого-педагогической диагностики». Методологические требования к средствам психологопедагогического исследования, проводимого с целью диагностики детей с речевыми нарушениями. Обзор экспериментально-психологических и тестовых методик изучения детей и подростков с речевыми расстройствами.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задачи психолого-педагогической диагностики детей с речевыми нарушениями.</w:t>
            </w:r>
          </w:p>
        </w:tc>
      </w:tr>
      <w:tr w:rsidR="00F61D75" w:rsidRPr="00A25F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комплексного подхода к изучению ребенка с нарушениями речи. Системный и динамический подходы к диагностике. Выявление и учет потенциальных возможностей ребенка. Количественный и качественный анализ результатов психолого-педагогической диагностики. Роль раннего диагностического изучения ребенка. Единство диагностической и коррекционной помощи детям с нарушениями развития. Задачи скринингдиагностики, дифференциальной диагностики, углубленной психологопедагогической диагностики детей с речевыми расстройствами.</w:t>
            </w:r>
          </w:p>
        </w:tc>
      </w:tr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дизонтогенетического развития речи.</w:t>
            </w:r>
          </w:p>
        </w:tc>
      </w:tr>
      <w:tr w:rsidR="00F61D75" w:rsidRPr="00A25F3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A25F3F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представления об общих закономерностях нормального и нарушенного развития. Основные положения концепции аномального развития Л.С. Выготского и их дальнейшее развитие в трудах отечественных ученых Т.А. Власовой, Ж.И. Шиф, В.И. Лубовского, В.В. Лебединского, Е.М. Мастюковой и др. Первичные и вторичные нарушения в системном строении дефекта. Понятие о зоне ближайшего развития. </w:t>
            </w:r>
            <w:r w:rsidRPr="00A25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дизонтогенетического развития речи.</w:t>
            </w:r>
          </w:p>
        </w:tc>
      </w:tr>
      <w:tr w:rsidR="00F61D75" w:rsidRPr="00A25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нарушениями.</w:t>
            </w:r>
          </w:p>
        </w:tc>
      </w:tr>
      <w:tr w:rsidR="00F61D75" w:rsidRPr="00A25F3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психодиагностические модели изучения детей с речевыми расстройствами как составляющие комплексного подхода. Медицинская диагностическая модель. Специалисты, участвующие в реализации медицинской диагностической модели. Педагогическая и социально- педагогическая диагностические модели. Специалисты, участвующие в реализации педагогической и социальнопедагогической диагностических моделей. Психологическая диагностическая модель. Нейропсихологическая диагностическая модель. Специалисты, участвующие в реализации психологической и нейропсихологической диагностических моделей. Логопедическая диагностическая модель. Логопедическое заключение как результат логопедического обследования. Результаты комплексного психологопедагогического изучения детей с речевыми нарушениями как основа составления коррекционно-развивающих программ и комплектования специальных образовательных учреждений.</w:t>
            </w:r>
          </w:p>
        </w:tc>
      </w:tr>
      <w:tr w:rsidR="00F61D75" w:rsidRPr="00A25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сенсорной патологии.</w:t>
            </w:r>
          </w:p>
        </w:tc>
      </w:tr>
      <w:tr w:rsidR="00F61D75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Методики, применяемые для дифференциации нарушений речевого развития при нарушениях слуха у детей разного возраста. Основные задачи и особенности психолого- педагогического изучения детей разного возраста с нарушениями слуха.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Венгер, Г.Л.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A25F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Выгодская, Э.И. Леонгард, Е.И. Исенина, Н.Д. Шматко, Т.В. Пелымская об особенностях обследования детей с нарушениями слуха. Специфические требования к психолого- педагогической диагностике детей с нарушениями зрения: освещенность помещения, ограничение непрерывной зрительной нагрузки, характер стимульного материала. Адаптация диагностических методик при обследовании детей разных возрастных групп с нарушениями зрения. Качественные параметры оценки выполнения диагностических заданий  детьми с нарушениями зрения.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речевого развития при интеллектуальной недостаточности.</w:t>
            </w:r>
          </w:p>
        </w:tc>
      </w:tr>
      <w:tr w:rsidR="00F61D75" w:rsidRPr="00A25F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речевого развития детей с различной степенью умственной отсталости. Несформированность операций речевой деятельности умственно отсталых детей как диагностический критерий дифференциальной диагностики. Подходы отечественных дефектологов к диагностике речевых нарушений у умственно отсталых детей (С.Я. Рубинштейн, С.Д. Забрамная, В.Г. Петрова, Р.И. Лалаева). У.В. Ульенкова, Н.Ю. Борякова, Е.В. Мальцева, Е.С. Слепович, Е.Ф. Соботович, Р.Д. Тригер, С.Г. Шевченко о нарушениях импрессивной и экспрессивной речи у детей с задержкой психического развития (ЗПР). Проблемы дифференциальной диагностики нарушений психического  развития у детей с ЗПР.</w:t>
            </w:r>
          </w:p>
        </w:tc>
      </w:tr>
      <w:tr w:rsidR="00F61D75" w:rsidRPr="00A25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нарушений речи при эмоциональной патологии.</w:t>
            </w:r>
          </w:p>
        </w:tc>
      </w:tr>
      <w:tr w:rsidR="00F61D75" w:rsidRPr="00A25F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коммуникации, речи и поведения как диагностические критерии психолого- педагогического изучения детей с ранним детским аутизмом. Содержание этапов психолого-педагогического изучения аутичных детей: сбор психологического анамнеза, определение уровня нарушений эмоционально-волевой сферы, изучение познавательной сферы. Основные параметры наблюдения за поведением и деятельностью аутичного ребенка. Отражение в психологопедагогической документации, составленной по результатам изучения ребенка с эмоциональными нарушениями, особенностей его развития.</w:t>
            </w:r>
          </w:p>
        </w:tc>
      </w:tr>
      <w:tr w:rsidR="00F61D75" w:rsidRPr="00A25F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A25F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1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1D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строения органов артикуляции</w:t>
            </w:r>
          </w:p>
        </w:tc>
      </w:tr>
      <w:tr w:rsidR="00F61D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навыки разработки протокола обследования и диагностики строения органов артикуляции для выявления причин нарушения звукопроизношения у детей.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 1. Нарисуйте в рабочей тетради профиль органов артикуляции. Закрасьте разным цветом подвижные и неподвижные органы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Нарушение каких органов артикуляции приводит к неправильному звукопроизношению при дислалии?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Продумайте и запишите в тетради инструкции для проведения обследования строения органов артикуляции у детей дошкольного возраста.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Подготовьте протокол обследования строения органов артикуляции. При посещении специального образовательного учреждения проведите обследование строения органов артикуляции у ребенка или школьника с дислалией.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 протокол обследования, сделайте выводы.</w:t>
            </w:r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Изучение подвижности органов артикуляции</w:t>
            </w:r>
          </w:p>
        </w:tc>
      </w:tr>
      <w:tr w:rsidR="00F61D75" w:rsidRPr="00A25F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навыки разработки протокола обследования и диагностики подвижности органов артикуляции для выявления причин нарушения звукопроизношения у детей.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параметрам можно охарактеризовать качества движений органов артикуляции? Охарактеризуйте каждый параметр.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Подберите статические и динамические пробы для изучения подвижности различных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и запишите в тетрадь инструкции для дошкольников с дислалией с целью изучения качеств движения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Предложите свой вариант протокола обследования подвижности органов артикуляции.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 посещении специального образовательного учреждения проведите обследование подвижности органов артикуляции у ребенка или школьника с дислалией, оформите протокол, сделайте выводы.</w:t>
            </w:r>
          </w:p>
        </w:tc>
      </w:tr>
      <w:tr w:rsidR="00F61D75" w:rsidRPr="00A25F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заикание. Механизм возникновения заикания.</w:t>
            </w:r>
          </w:p>
        </w:tc>
      </w:tr>
      <w:tr w:rsidR="00F61D75" w:rsidRPr="00A25F3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Цель.Закрепление и расширение знаний о заикании и механизмах возникновения данного речевого нарушения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занятия.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заикания как сложного психофизического нарушения.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Механизм заикания с позиций физиологического подхода.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и психолингвистический аспекты механизмов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Историю развития учения о заикании. Основные направления в терапии и коррекции заикания со времен древности до настоящего времени.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и клиническая характеристика заикающихся в зависимости от формы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Контрольная работа (по основным понятиям).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Повторить лекционный материал по тематике семинара.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Подготовить доклад по одному из вопросов, используя дополнительную литературу (не учебник).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Подготовить короткие устные сообщения по остальным вопроса.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доклада по выбранному вопросу.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в обсуждении вопросов.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Контрольная работа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A25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Классификация форм заикания. Причины возникновения заикания. Симптоматика заикания. Особенности течения заикания.</w:t>
            </w:r>
          </w:p>
        </w:tc>
      </w:tr>
      <w:tr w:rsidR="00F61D7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Показатели Невротическая форма заикания Неврозоподобная форма заикания  Смешанная форма заикания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Речевая активность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Локализация судорог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Звукопроизношение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Выразительность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Психомоторика (включая речевую)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Раздувание крыльев носа во время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Сопутствующие движения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Фиксация на трудных звуках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Течения заикания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Дислексия, дисграфия, дискалькулия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Целенаправленность в преодолении речевого дефекта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Психотравмирующая ситуация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Логофобия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Усиленная фиксация на речи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Психомоторное развитие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навыков самообслуживания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Леворукость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Речевая патология у близких родственников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Сроки и обстоятельства появления заикания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Акцентуации личности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Интеллект</w:t>
            </w:r>
          </w:p>
        </w:tc>
      </w:tr>
      <w:tr w:rsidR="00F61D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Обследование, дифференциальная диагностика</w:t>
            </w:r>
          </w:p>
        </w:tc>
      </w:tr>
      <w:tr w:rsidR="00F61D75" w:rsidRPr="00A25F3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Цель.Совершенствование знаний о невротической и неврозоподобной форме заикания, их отличительных признаках, устанавливаемых в процессе логопедического обследования.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занятия.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сбора анамнестических данных при заикании. Анализ медицинской документации.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Психические процессы и личностные особенности заикающегося в психолого- педагогической характеристике ребенка.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моторной сферы развития как одного из параметров дифференциальной диагностики при заикании.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Обследование фонетико-фонематической, лексико-грамматической сторон речи и обоснование наличия данного блока в обследовании заикающегося.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Специфический диагностический блок в исследовании речевой функции человека, страдающего заиканием, направленный на характеристику формы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Логопедическое заключение как основа разработки плана коррекционной работы при заикании.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Анализ примеров невротической и неврозоподобной форм заикания.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Повторить лекционный материал по тематике семинара.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процессе подготовки к обсуждению предложенных вопросов использовать дополнительную литературу.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Диагностический комплекс методик по обследованию заикающегося ребёнка.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Список вопросов для беседы с родителями заикающегося ребенка при обследовании.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Логопедическое заключение по предложенному примеру.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1D75" w:rsidRPr="00A25F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F61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1D75" w:rsidRPr="00A25F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развития детей с нарушением речи» / Котлярова Т.С.. – Омск: Изд-во Омской гуманитарной академии, 0.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1D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1D75" w:rsidRPr="00A25F3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психолого-педагогического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4" w:history="1">
              <w:r w:rsidR="007770E5">
                <w:rPr>
                  <w:rStyle w:val="a3"/>
                  <w:lang w:val="ru-RU"/>
                </w:rPr>
                <w:t>http://www.iprbookshop.ru/99433.html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A25F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5" w:history="1">
              <w:r w:rsidR="007770E5">
                <w:rPr>
                  <w:rStyle w:val="a3"/>
                  <w:lang w:val="ru-RU"/>
                </w:rPr>
                <w:t>http://www.iprbookshop.ru/86454.html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>
        <w:trPr>
          <w:trHeight w:hRule="exact" w:val="304"/>
        </w:trPr>
        <w:tc>
          <w:tcPr>
            <w:tcW w:w="285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1D75" w:rsidRPr="00A25F3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6" w:history="1">
              <w:r w:rsidR="007770E5">
                <w:rPr>
                  <w:rStyle w:val="a3"/>
                  <w:lang w:val="ru-RU"/>
                </w:rPr>
                <w:t>https://urait.ru/bcode/456899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A25F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978-5-534-07395-9.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7" w:history="1">
              <w:r w:rsidR="007770E5">
                <w:rPr>
                  <w:rStyle w:val="a3"/>
                  <w:lang w:val="ru-RU"/>
                </w:rPr>
                <w:t>https://urait.ru/bcode/452272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A25F3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Абрамович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Артапухина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Копасова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Блисов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Ступаченко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Урядова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Козырев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логопеда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978-5-9758-1862-1.</w:t>
            </w:r>
            <w:r w:rsidRPr="0034726A">
              <w:rPr>
                <w:lang w:val="ru-RU"/>
              </w:rPr>
              <w:t xml:space="preserve"> 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726A">
              <w:rPr>
                <w:lang w:val="ru-RU"/>
              </w:rPr>
              <w:t xml:space="preserve"> </w:t>
            </w:r>
            <w:hyperlink r:id="rId8" w:history="1">
              <w:r w:rsidR="007770E5">
                <w:rPr>
                  <w:rStyle w:val="a3"/>
                  <w:lang w:val="ru-RU"/>
                </w:rPr>
                <w:t>http://www.iprbookshop.ru/80216.html</w:t>
              </w:r>
            </w:hyperlink>
            <w:r w:rsidRPr="0034726A">
              <w:rPr>
                <w:lang w:val="ru-RU"/>
              </w:rPr>
              <w:t xml:space="preserve"> 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1D75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70E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F61D75" w:rsidRDefault="003472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A25F3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1D75" w:rsidRPr="00A25F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1D75" w:rsidRPr="00A25F3F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A25F3F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1D75" w:rsidRPr="00A25F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1D75" w:rsidRPr="00A25F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1D75" w:rsidRDefault="003472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1D75" w:rsidRPr="0034726A" w:rsidRDefault="00F61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1D75" w:rsidRPr="00A25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1D75" w:rsidRPr="00A25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1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77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1D75" w:rsidRPr="00A25F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1D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Default="003472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1D75" w:rsidRPr="00A25F3F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A25F3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1D75" w:rsidRPr="00A25F3F">
        <w:trPr>
          <w:trHeight w:hRule="exact" w:val="277"/>
        </w:trPr>
        <w:tc>
          <w:tcPr>
            <w:tcW w:w="9640" w:type="dxa"/>
          </w:tcPr>
          <w:p w:rsidR="00F61D75" w:rsidRPr="0034726A" w:rsidRDefault="00F61D75">
            <w:pPr>
              <w:rPr>
                <w:lang w:val="ru-RU"/>
              </w:rPr>
            </w:pPr>
          </w:p>
        </w:tc>
      </w:tr>
      <w:tr w:rsidR="00F61D75" w:rsidRPr="00A25F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1D75" w:rsidRPr="00A25F3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61D75" w:rsidRPr="0034726A" w:rsidRDefault="0034726A">
      <w:pPr>
        <w:rPr>
          <w:sz w:val="0"/>
          <w:szCs w:val="0"/>
          <w:lang w:val="ru-RU"/>
        </w:rPr>
      </w:pPr>
      <w:r w:rsidRPr="003472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1D75" w:rsidRPr="00A25F3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70E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1D75" w:rsidRPr="0034726A" w:rsidRDefault="003472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72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1D75" w:rsidRPr="0034726A" w:rsidRDefault="00F61D75">
      <w:pPr>
        <w:rPr>
          <w:lang w:val="ru-RU"/>
        </w:rPr>
      </w:pPr>
    </w:p>
    <w:sectPr w:rsidR="00F61D75" w:rsidRPr="0034726A" w:rsidSect="00F61D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726A"/>
    <w:rsid w:val="00470E5F"/>
    <w:rsid w:val="007770E5"/>
    <w:rsid w:val="00A25F3F"/>
    <w:rsid w:val="00B4183F"/>
    <w:rsid w:val="00D31453"/>
    <w:rsid w:val="00E209E2"/>
    <w:rsid w:val="00EC5657"/>
    <w:rsid w:val="00F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8BACB-4D81-457B-9BBC-FFBC480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E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7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2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2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89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454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994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7180</Words>
  <Characters>40931</Characters>
  <Application>Microsoft Office Word</Application>
  <DocSecurity>0</DocSecurity>
  <Lines>341</Lines>
  <Paragraphs>96</Paragraphs>
  <ScaleCrop>false</ScaleCrop>
  <Company/>
  <LinksUpToDate>false</LinksUpToDate>
  <CharactersWithSpaces>48015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2021-2022_ФГОС3++2021_Бак-ОФО-СДО(Логопедия)(21)_plx_Мониторинг развития детей с нарушением речи</dc:title>
  <dc:creator>FastReport.NET</dc:creator>
  <cp:lastModifiedBy>Mark Bernstorf</cp:lastModifiedBy>
  <cp:revision>6</cp:revision>
  <dcterms:created xsi:type="dcterms:W3CDTF">2022-03-02T10:41:00Z</dcterms:created>
  <dcterms:modified xsi:type="dcterms:W3CDTF">2022-11-13T15:46:00Z</dcterms:modified>
</cp:coreProperties>
</file>